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CF" w:rsidRPr="00F57179" w:rsidRDefault="00CD16CF" w:rsidP="00CD16CF">
      <w:pPr>
        <w:ind w:left="4820" w:hanging="284"/>
        <w:rPr>
          <w:rFonts w:ascii="Times New Roman" w:hAnsi="Times New Roman"/>
          <w:color w:val="000000"/>
          <w:sz w:val="20"/>
          <w:szCs w:val="24"/>
        </w:rPr>
      </w:pPr>
      <w:bookmarkStart w:id="0" w:name="_GoBack"/>
      <w:r w:rsidRPr="00F57179">
        <w:rPr>
          <w:rFonts w:ascii="Times New Roman" w:hAnsi="Times New Roman"/>
          <w:color w:val="000000"/>
          <w:sz w:val="20"/>
          <w:szCs w:val="24"/>
        </w:rPr>
        <w:t>Centralizuoto vaikų priėmimo į Kauno rajono</w:t>
      </w:r>
    </w:p>
    <w:p w:rsidR="00CD16CF" w:rsidRPr="00F57179" w:rsidRDefault="00CD16CF" w:rsidP="00CD16CF">
      <w:pPr>
        <w:ind w:left="4820" w:hanging="284"/>
        <w:rPr>
          <w:rFonts w:ascii="Times New Roman" w:hAnsi="Times New Roman"/>
          <w:color w:val="000000"/>
          <w:sz w:val="20"/>
          <w:szCs w:val="24"/>
        </w:rPr>
      </w:pPr>
      <w:r w:rsidRPr="00F57179">
        <w:rPr>
          <w:rFonts w:ascii="Times New Roman" w:hAnsi="Times New Roman"/>
          <w:color w:val="000000"/>
          <w:sz w:val="20"/>
          <w:szCs w:val="24"/>
        </w:rPr>
        <w:t>savivaldybės biudžetinių švietimo įstaigų</w:t>
      </w:r>
    </w:p>
    <w:p w:rsidR="00CD16CF" w:rsidRPr="00F57179" w:rsidRDefault="00CD16CF" w:rsidP="00CD16CF">
      <w:pPr>
        <w:ind w:left="4820" w:hanging="284"/>
        <w:rPr>
          <w:rFonts w:ascii="Times New Roman" w:hAnsi="Times New Roman"/>
          <w:color w:val="000000"/>
          <w:sz w:val="20"/>
          <w:szCs w:val="24"/>
        </w:rPr>
      </w:pPr>
      <w:r w:rsidRPr="00F57179">
        <w:rPr>
          <w:rFonts w:ascii="Times New Roman" w:hAnsi="Times New Roman"/>
          <w:color w:val="000000"/>
          <w:sz w:val="20"/>
          <w:szCs w:val="24"/>
        </w:rPr>
        <w:t>ikimokyklinio ir priešmokyklinio ugdymo</w:t>
      </w:r>
    </w:p>
    <w:p w:rsidR="00CD16CF" w:rsidRPr="00F57179" w:rsidRDefault="00CD16CF" w:rsidP="00CD16CF">
      <w:pPr>
        <w:ind w:left="4820" w:hanging="284"/>
        <w:rPr>
          <w:rFonts w:ascii="Times New Roman" w:hAnsi="Times New Roman"/>
          <w:color w:val="000000"/>
          <w:sz w:val="20"/>
          <w:szCs w:val="24"/>
        </w:rPr>
      </w:pPr>
      <w:r w:rsidRPr="00F57179">
        <w:rPr>
          <w:rFonts w:ascii="Times New Roman" w:hAnsi="Times New Roman"/>
          <w:color w:val="000000"/>
          <w:sz w:val="20"/>
          <w:szCs w:val="24"/>
        </w:rPr>
        <w:t xml:space="preserve">grupes tvarkos aprašo priedas </w:t>
      </w:r>
    </w:p>
    <w:p w:rsidR="00CD16CF" w:rsidRPr="00F57179" w:rsidRDefault="00CD16CF" w:rsidP="00CD16CF">
      <w:pPr>
        <w:ind w:left="4536"/>
        <w:rPr>
          <w:rFonts w:ascii="Times New Roman" w:hAnsi="Times New Roman"/>
          <w:sz w:val="20"/>
          <w:szCs w:val="24"/>
        </w:rPr>
      </w:pPr>
      <w:r w:rsidRPr="00F57179">
        <w:rPr>
          <w:rFonts w:ascii="Times New Roman" w:hAnsi="Times New Roman"/>
          <w:sz w:val="20"/>
          <w:szCs w:val="24"/>
        </w:rPr>
        <w:t xml:space="preserve">(Kauno rajono savivaldybės tarybos </w:t>
      </w:r>
    </w:p>
    <w:p w:rsidR="00CD16CF" w:rsidRPr="00F57179" w:rsidRDefault="00CD16CF" w:rsidP="00CD16CF">
      <w:pPr>
        <w:ind w:left="4536"/>
        <w:rPr>
          <w:rFonts w:ascii="Times New Roman" w:hAnsi="Times New Roman"/>
          <w:sz w:val="20"/>
          <w:szCs w:val="24"/>
        </w:rPr>
      </w:pPr>
      <w:r w:rsidRPr="00F57179">
        <w:rPr>
          <w:rFonts w:ascii="Times New Roman" w:hAnsi="Times New Roman"/>
          <w:sz w:val="20"/>
          <w:szCs w:val="24"/>
        </w:rPr>
        <w:t>2018 m. rugsėjo 27 d. sprendimo Nr. TS-264 redakcija)</w:t>
      </w:r>
    </w:p>
    <w:bookmarkEnd w:id="0"/>
    <w:p w:rsidR="00CD16CF" w:rsidRDefault="00CD16CF" w:rsidP="00CD16CF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(Prašymo formos pavyzdys)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(vieno iš tėvų (globėjų) vardas, pavardė)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(deklaruotos gyvenamosios vietos adresas)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(telefono numeris, elektroninio pašto adresas)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Pr="00243855" w:rsidRDefault="00CD16CF" w:rsidP="00CD16CF">
      <w:pPr>
        <w:rPr>
          <w:rFonts w:ascii="Times New Roman" w:hAnsi="Times New Roman"/>
          <w:b/>
          <w:color w:val="000000"/>
          <w:sz w:val="24"/>
          <w:szCs w:val="24"/>
        </w:rPr>
      </w:pPr>
      <w:r w:rsidRPr="00243855">
        <w:rPr>
          <w:rFonts w:ascii="Times New Roman" w:hAnsi="Times New Roman"/>
          <w:b/>
          <w:color w:val="000000"/>
          <w:sz w:val="24"/>
          <w:szCs w:val="24"/>
        </w:rPr>
        <w:t xml:space="preserve">Raudondvario lopšelio-darželio </w:t>
      </w:r>
      <w:r w:rsidRPr="00243855">
        <w:rPr>
          <w:rFonts w:ascii="Times New Roman" w:hAnsi="Times New Roman"/>
          <w:b/>
          <w:color w:val="000000"/>
          <w:sz w:val="24"/>
          <w:szCs w:val="24"/>
        </w:rPr>
        <w:t>direktoriui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PRAŠYMAS PRIIMTI VAIKĄ Į KAUNO RAJONO SAVIVALDYBĖS BIUDŽETINĖS ŠVIETIMO ĮSTAIGOS IKIMOKYKLINIO / PRIEŠMOKYKLINIO UGDYMO GRUPĘ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20__ m. _______________ ____ d.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Prašau priimti mano sūnų (dukterį) / globotinį (-ę) __________________________________ </w:t>
      </w:r>
    </w:p>
    <w:p w:rsidR="00CD16CF" w:rsidRDefault="00CD16CF" w:rsidP="00CD16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CD16CF" w:rsidRDefault="00CD16CF" w:rsidP="00CD16C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0"/>
        </w:rPr>
        <w:t>vaiko vardas, pavardė, asmens kodas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20__ m. ___________________ ____ d. į (įrašyti Švietimo įstaigos pavadinimą):</w:t>
      </w:r>
    </w:p>
    <w:p w:rsidR="00CD16CF" w:rsidRDefault="00CD16CF" w:rsidP="00CD16CF">
      <w:pPr>
        <w:rPr>
          <w:rFonts w:ascii="Times New Roman" w:hAnsi="Times New Roman"/>
          <w:sz w:val="24"/>
          <w:szCs w:val="24"/>
          <w:u w:val="single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I. pasirinkimas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</w:rPr>
        <w:t xml:space="preserve">  lopšelio,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</w:rPr>
        <w:t xml:space="preserve"> darželio,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</w:rPr>
        <w:t xml:space="preserve"> priešmokyklinio ugdymo grupę.</w:t>
      </w:r>
    </w:p>
    <w:p w:rsidR="00CD16CF" w:rsidRDefault="00CD16CF" w:rsidP="00CD16CF">
      <w:pPr>
        <w:rPr>
          <w:rFonts w:ascii="Times New Roman" w:hAnsi="Times New Roman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II. pasirinkimas</w:t>
      </w:r>
      <w:r>
        <w:rPr>
          <w:rFonts w:ascii="Times New Roman" w:hAnsi="Times New Roman"/>
          <w:sz w:val="24"/>
          <w:szCs w:val="24"/>
          <w:u w:val="single"/>
        </w:rPr>
        <w:t>_ ____________________________________________________________</w:t>
      </w:r>
    </w:p>
    <w:p w:rsidR="00CD16CF" w:rsidRDefault="00CD16CF" w:rsidP="00CD16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Pageidauju, kad vaikas lankytų (pažymėti): 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 xml:space="preserve">  lopšelio,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 xml:space="preserve"> darželio,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 xml:space="preserve">  priešmokyklinio ugdymo grupę.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Pateikiu dokumentus, kuriais vadovaujantis turėtų būti teikiama pirmenybė priimant vaiką į Švietimo įstaigą nes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D16CF" w:rsidRDefault="00CD16CF" w:rsidP="00CD16CF">
      <w:pPr>
        <w:rPr>
          <w:rFonts w:ascii="Times New Roman" w:hAnsi="Times New Roman"/>
          <w:sz w:val="24"/>
          <w:szCs w:val="24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</w:rPr>
        <w:t xml:space="preserve"> Vaikui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kuris auga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šeimoje, įrašytoje į socialinės rizikos šeimų apskaitą, ir jo tėvai (globėjai) yra piniginės socialinės paramos gavėjai pagal Piniginės socialinės paramos nepasiturintiems gyventojams įstatymą. Pateikiu (pažymėti):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 Vaiko teisių apsaugos skyriaus pažymą,              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 Socialinės paramos skyriaus pažymą.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Vaikui, kuriam nustatytas neįgalumas.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pažymą, 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 Pedagoginės psichologinės tarnybos pažymą dėl specialiųjų poreikių įvertinimo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kurių abu tėvai yra netekę 60–100 procentų darbingumo. Pateikiu (pažymėti):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Tėvo (globėjo)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 xml:space="preserve">pažymą,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Motinos (globėjos) </w:t>
      </w:r>
      <w:r>
        <w:rPr>
          <w:rFonts w:ascii="Times New Roman" w:hAnsi="Times New Roman"/>
          <w:sz w:val="24"/>
          <w:szCs w:val="24"/>
        </w:rPr>
        <w:t xml:space="preserve">neįgalumo ir darbingumo nustatymo tarnybos </w:t>
      </w:r>
      <w:r>
        <w:rPr>
          <w:rFonts w:ascii="Times New Roman" w:hAnsi="Times New Roman"/>
          <w:sz w:val="24"/>
          <w:szCs w:val="24"/>
          <w:lang w:eastAsia="en-US"/>
        </w:rPr>
        <w:t>pažymą.</w:t>
      </w:r>
    </w:p>
    <w:p w:rsidR="00CD16CF" w:rsidRDefault="00CD16CF" w:rsidP="00CD16CF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Vaikas, kuris auga šeimoje, auginančioje vaiką, kuriam nustatytas sunkus neįgalumo lygis. Pateikiu (pažymėti):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Neįgalumo lygio pažymą.</w:t>
      </w:r>
    </w:p>
    <w:p w:rsidR="00CD16CF" w:rsidRDefault="00CD16CF" w:rsidP="00CD16CF">
      <w:pPr>
        <w:rPr>
          <w:rFonts w:ascii="Times New Roman" w:hAnsi="Times New Roman"/>
          <w:sz w:val="24"/>
          <w:szCs w:val="24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našlaitis, vaikas turi tik vieną iš tėvų (vienas iš tėvų yra miręs, dingęs be žinios, kai vaiko gimimo liudijime nenurodytas vaiko tėvas. Pateikiu (pažymėti):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Mirties liudijimą,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vieno iš tėvų dingimą,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Vaiko gimimo liudijimą.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Vaikas iš šeimos, kurioje tėvai augina tris ir daugiau vaikų.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Seniūnijos pažymą apie šeimos sudėtį.</w:t>
      </w:r>
    </w:p>
    <w:p w:rsidR="00CD16CF" w:rsidRDefault="00CD16CF" w:rsidP="00CD16CF">
      <w:pPr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Vaikai, kurių vienas iš tėvų (globėjų) atlieka karo tarnybą. Pateikiu (pažymėti): □ Pažymą apie karo tarnybos atlikimą.</w:t>
      </w:r>
    </w:p>
    <w:p w:rsidR="00CD16CF" w:rsidRDefault="00CD16CF" w:rsidP="00CD16CF">
      <w:pPr>
        <w:jc w:val="both"/>
        <w:rPr>
          <w:rFonts w:ascii="Times New Roman" w:hAnsi="Times New Roman"/>
          <w:color w:val="00B050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Įvaikintas / globojamas 2–5 metų vaikas. Pateikiu (pažymėti): </w:t>
      </w:r>
      <w:r>
        <w:rPr>
          <w:rFonts w:ascii="Times New Roman" w:hAnsi="Times New Roman"/>
          <w:sz w:val="24"/>
          <w:szCs w:val="24"/>
          <w:lang w:eastAsia="en-US"/>
        </w:rPr>
        <w:sym w:font="Wingdings" w:char="F0A8"/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įvaikinimą.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paskirtą globą.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Vaikams, kurių vienas iš tėvų (globėjų) dirba ikimokyklinio arba priešmokyklinio ugdymo grupės auklėtoju toje pačioje švietimo įstaigoje. Pateikiu (pažymėti):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Pažymą apie darbovietę ir pareigas.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Informacinius pranešimus p</w:t>
      </w:r>
      <w:r>
        <w:rPr>
          <w:rFonts w:ascii="Times New Roman" w:hAnsi="Times New Roman"/>
          <w:b/>
          <w:sz w:val="24"/>
          <w:szCs w:val="24"/>
          <w:lang w:eastAsia="en-US"/>
        </w:rPr>
        <w:t>ageidauju gauti (pažymėti vieną pasirinkimą):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paštu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elektroniniu laišku, </w:t>
      </w: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trumpąja žinute (SMS).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Patvirtinu, kad esu informuotas (-a)</w:t>
      </w:r>
      <w:r>
        <w:rPr>
          <w:rFonts w:ascii="Times New Roman" w:hAnsi="Times New Roman"/>
          <w:color w:val="000000"/>
          <w:sz w:val="24"/>
          <w:szCs w:val="24"/>
        </w:rPr>
        <w:t xml:space="preserve"> (pažymėti):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tėvai (globėjai), gavę pranešimą apie skirtą vietą Švietimo įstaigoje, per 10 kalendorinių dienų patvirtina apie vaiko atvykimą, pasirašydami sutartį.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Nepasirašius sutarties, nepranešus apie neatvykimą pateisinančias priežastis ir nepateikus reikiamų dokumentų (per nustatytą 10 kalendorinių dienų terminą) iki liepos 1 d. sutartis nesudaroma – vaikas netenka vietos švietimo įstaigoje. Vaiko vieta priimamų vaikų sąraše ir laukiančių vaikų sąrašuose neišsaugoma.</w:t>
      </w: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16CF" w:rsidRDefault="00CD16CF" w:rsidP="00CD16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en-US"/>
        </w:rPr>
        <w:t>□</w:t>
      </w:r>
      <w:r>
        <w:rPr>
          <w:rFonts w:ascii="Times New Roman" w:hAnsi="Times New Roman"/>
          <w:sz w:val="24"/>
          <w:szCs w:val="24"/>
          <w:lang w:eastAsia="en-US"/>
        </w:rPr>
        <w:t xml:space="preserve"> Sudarius sutartį ir vaiką priėmus į pirmą pageidaujamą Švietimo įstaigą (I pasirinkimą), vaikas automatiškai bus išbraukiamas iš antros pageidaujamos Švietimo įstaigos </w:t>
      </w:r>
      <w:r>
        <w:rPr>
          <w:rFonts w:ascii="Times New Roman" w:hAnsi="Times New Roman"/>
          <w:sz w:val="24"/>
          <w:szCs w:val="24"/>
          <w:lang w:eastAsia="en-US"/>
        </w:rPr>
        <w:br/>
        <w:t>(II pasirinkimo) pageidaujančių lankyti vaikų sąrašo.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Sutinku, kad mano duomenys būtų tvarkomi Lietuvos Respublikos teisės aktų nustatyta tvarka.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__________________________________</w:t>
      </w:r>
    </w:p>
    <w:p w:rsidR="00CD16CF" w:rsidRDefault="00CD16CF" w:rsidP="00CD16C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(parašas)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(vieno iš tėvų (globėjų) vardas, pavardė) </w:t>
      </w:r>
    </w:p>
    <w:p w:rsidR="00CD16CF" w:rsidRDefault="00CD16CF" w:rsidP="00CD16CF">
      <w:pPr>
        <w:widowControl w:val="0"/>
        <w:rPr>
          <w:rFonts w:ascii="Times New Roman" w:hAnsi="Times New Roman"/>
          <w:color w:val="000000"/>
          <w:sz w:val="18"/>
          <w:szCs w:val="18"/>
        </w:rPr>
      </w:pPr>
    </w:p>
    <w:p w:rsidR="00CD16CF" w:rsidRDefault="00CD16CF" w:rsidP="00CD16CF">
      <w:pPr>
        <w:widowControl w:val="0"/>
        <w:rPr>
          <w:rFonts w:ascii="Times New Roman" w:hAnsi="Times New Roman"/>
          <w:color w:val="000000"/>
          <w:sz w:val="18"/>
          <w:szCs w:val="18"/>
        </w:rPr>
      </w:pPr>
    </w:p>
    <w:p w:rsidR="00CD16CF" w:rsidRDefault="00CD16CF" w:rsidP="00CD16CF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Prašymo gavimo patvirtinimas </w:t>
      </w:r>
    </w:p>
    <w:p w:rsidR="00CD16CF" w:rsidRDefault="00CD16CF" w:rsidP="00CD16CF">
      <w:pPr>
        <w:widowControl w:val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(pildo Švietimo įstaigos duomenų bazės tvarkytojas ar Savivaldybės duomenų bazės tvarkytojas) </w:t>
      </w:r>
    </w:p>
    <w:p w:rsidR="006F76B2" w:rsidRDefault="006F76B2"/>
    <w:sectPr w:rsidR="006F76B2" w:rsidSect="00CD16CF">
      <w:pgSz w:w="12240" w:h="15840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9"/>
    <w:rsid w:val="00243855"/>
    <w:rsid w:val="00295549"/>
    <w:rsid w:val="006F76B2"/>
    <w:rsid w:val="00CD16CF"/>
    <w:rsid w:val="00DF31EA"/>
    <w:rsid w:val="00F5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1EDF-0CE4-431C-90CE-7A5F9B38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16CF"/>
    <w:pPr>
      <w:spacing w:after="0" w:line="240" w:lineRule="auto"/>
    </w:pPr>
    <w:rPr>
      <w:rFonts w:ascii="TimesLT" w:eastAsia="Times New Roman" w:hAnsi="TimesLT" w:cs="Times New Roman"/>
      <w:sz w:val="26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Zidrune</dc:creator>
  <cp:keywords/>
  <dc:description/>
  <cp:lastModifiedBy>Zidrune</cp:lastModifiedBy>
  <cp:revision>10</cp:revision>
  <dcterms:created xsi:type="dcterms:W3CDTF">2018-10-02T10:08:00Z</dcterms:created>
  <dcterms:modified xsi:type="dcterms:W3CDTF">2018-10-02T10:11:00Z</dcterms:modified>
</cp:coreProperties>
</file>