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E5ED" w14:textId="26DC6B44" w:rsidR="00A20EF3" w:rsidRDefault="00056182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="00A20EF3" w:rsidRPr="008B4F36">
        <w:rPr>
          <w:szCs w:val="28"/>
        </w:rPr>
        <w:t xml:space="preserve"> POSĖDIS</w:t>
      </w:r>
    </w:p>
    <w:p w14:paraId="4BF18545" w14:textId="5CE3E1DA" w:rsidR="007C1F33" w:rsidRDefault="007C1F33" w:rsidP="00EF178C">
      <w:pPr>
        <w:pStyle w:val="Pavadinimas"/>
        <w:spacing w:line="360" w:lineRule="auto"/>
        <w:rPr>
          <w:szCs w:val="28"/>
        </w:rPr>
      </w:pPr>
    </w:p>
    <w:p w14:paraId="550698E8" w14:textId="77777777" w:rsidR="002A70BC" w:rsidRDefault="002A70BC" w:rsidP="002A70BC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SPRENDIMAS</w:t>
      </w:r>
    </w:p>
    <w:p w14:paraId="7924D78A" w14:textId="77777777" w:rsidR="002A70BC" w:rsidRDefault="002A70BC" w:rsidP="002A70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  <w:lang w:eastAsia="en-US"/>
        </w:rPr>
        <w:t>KAUNO RAJONO SAVIVALDYBĖS TARYBOS 2016 M. RUGSĖJO 29 D. SPRENDIMO NR. TS-303</w:t>
      </w:r>
      <w:r>
        <w:rPr>
          <w:rFonts w:ascii="Times New Roman" w:hAnsi="Times New Roman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DĖL CENTRALIZUOTO VAIKŲ PRIĖMIMO Į KAUNO RAJONO SAVIVALDYBĖS BIUDŽETINIŲ ŠVIETIMO ĮSTAIGŲ IKIMOKYKLINIO IR PRIEŠMOKYKLINIO UGDYMO GRUPES TVARKOS APRAŠO PATVIRTINIMO“ PAKEITIMO</w:t>
      </w:r>
    </w:p>
    <w:p w14:paraId="156DD27B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306A36" w14:textId="19B5C33B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balandžio 29 d.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296775EE" w14:textId="77777777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0123FCEA" w14:textId="77777777" w:rsidR="002A70BC" w:rsidRDefault="002A70BC" w:rsidP="002A70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AA3B21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AB3B95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091972DD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Pakeisti Centralizuoto vaikų priėmimo į Kauno rajono savivaldybės biudžetinių švietimo įstaigų ikimokyklinio ir priešmokyklinio ugdymo grupes tvarkos aprašą (toliau – Aprašas), patvirtintą Kauno rajono savivaldybės tarybos 2016 m. rugsėjo 29 d. sprendimu Nr. TS-303 „Dėl Centralizuoto vaikų priėmimo į Kauno rajono savivaldybės biudžetinių švietimo įstaigų ikimokyklinio ir priešmokyklinio ugdymo grupes tvarkos aprašo patvirtinimo“:</w:t>
      </w:r>
    </w:p>
    <w:p w14:paraId="30583073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16 punktą ir jį išdėstyti taip:</w:t>
      </w:r>
    </w:p>
    <w:p w14:paraId="42476D0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„16. Priimamų vaikų sąrašai sudaromi remiantis Savivaldybės duomenų bazėje esančiais kriterijais ir algoritmais suvestų duomenų pagrindu iki gegužės 1 d., kuriuos suveda Švietimo įstaigų, Savivaldybės duomenų bazės tvarkytojai. Priimamų vaikų sąrašai patvirtinami iki kiekvienų metų birželio 1 d. Jei yra laisvų vietų, šie sąrašai gali būti papildomi visus metus.“</w:t>
      </w:r>
    </w:p>
    <w:p w14:paraId="492EFA7D" w14:textId="77777777" w:rsidR="002A70BC" w:rsidRDefault="002A70BC" w:rsidP="002A70B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>Pakeisti Aprašo 19 punktą ir jį išdėstyti taip:</w:t>
      </w:r>
    </w:p>
    <w:p w14:paraId="2A4C6FCB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„19. Iki kiekvienų metų birželio 1 dienos Švietimo įstaigos duomenų bazės tvarkytojo sukomplektuotas grupes įsakymu patvirtina Švietimo įstaigos direktorius, gavęs iš Savivaldybės duomenų bazės Savivaldybės administracijos Kultūros, švietimo ir sporto skyriaus vedėjo patvirtintus priimamų vaikų sąrašus.“</w:t>
      </w:r>
    </w:p>
    <w:p w14:paraId="5169852E" w14:textId="77777777" w:rsidR="002A70BC" w:rsidRDefault="002A70BC" w:rsidP="002A70BC">
      <w:pPr>
        <w:numPr>
          <w:ilvl w:val="0"/>
          <w:numId w:val="10"/>
        </w:numPr>
        <w:tabs>
          <w:tab w:val="left" w:pos="1134"/>
          <w:tab w:val="left" w:pos="1418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39.1.8 papunktį ir jį išdėstyti taip:</w:t>
      </w:r>
    </w:p>
    <w:p w14:paraId="582705A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„39.1.8. sudaro priimamų vaikų sąrašus iki kiekvienų metų birželio 1 dienos. Jei yra laisvų vietų, šie sąrašai gali būti papildomi visus metus.“</w:t>
      </w:r>
    </w:p>
    <w:p w14:paraId="6C10F6F7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Pakeisti Aprašo 40.1.7 papunktį ir jį išdėstyti taip:</w:t>
      </w:r>
    </w:p>
    <w:p w14:paraId="61DF4203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„40.1.7. komplektuoja ugdymo grupes Švietimo įstaigoje iki birželio 1 d.“</w:t>
      </w:r>
    </w:p>
    <w:p w14:paraId="4CF456A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Pakeisti Aprašo priedą ir jį išdėstyti nauja redakcija (pridedama).</w:t>
      </w:r>
    </w:p>
    <w:p w14:paraId="54AD8EF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2152D0C8" w14:textId="77777777" w:rsidR="002A70BC" w:rsidRDefault="002A70BC" w:rsidP="002A70BC">
      <w:pPr>
        <w:tabs>
          <w:tab w:val="left" w:pos="717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2058D5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CA47E" w14:textId="5F11869D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973E9B">
        <w:rPr>
          <w:rFonts w:ascii="Times New Roman" w:hAnsi="Times New Roman"/>
          <w:sz w:val="24"/>
          <w:szCs w:val="24"/>
        </w:rPr>
        <w:t xml:space="preserve"> </w:t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  <w:t>Valerijus Makūnas</w:t>
      </w:r>
    </w:p>
    <w:p w14:paraId="073F49B3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B016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7116FF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8BFAE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5F1B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8073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F90F10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3A2F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0BD5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DA9D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9B67C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A85E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C05E2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94A5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D6110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58D5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071922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C234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C2A3F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197C5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423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66027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667AF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Centralizuoto vaikų priėmimo į Kauno rajono</w:t>
      </w:r>
    </w:p>
    <w:p w14:paraId="55E62AEB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biudžetinių švietimo įstaigų</w:t>
      </w:r>
    </w:p>
    <w:p w14:paraId="0CA7B695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ikimokyklinio ir priešmokyklinio ugdymo</w:t>
      </w:r>
    </w:p>
    <w:p w14:paraId="5592F037" w14:textId="3618AFCA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grupes tvarkos aprašo</w:t>
      </w:r>
    </w:p>
    <w:p w14:paraId="70BB17CB" w14:textId="50D37DAE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priedas </w:t>
      </w:r>
    </w:p>
    <w:p w14:paraId="548CB8C9" w14:textId="7777777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Kauno rajono savivaldybės tarybos </w:t>
      </w:r>
    </w:p>
    <w:p w14:paraId="1F7722AA" w14:textId="04AE6D34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</w:t>
      </w:r>
      <w:r w:rsidR="00EF178C">
        <w:rPr>
          <w:rFonts w:ascii="Times New Roman" w:hAnsi="Times New Roman"/>
          <w:sz w:val="24"/>
          <w:szCs w:val="24"/>
        </w:rPr>
        <w:t>landžio 29 d. sprendimo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3599E28B" w14:textId="3879A9C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redakcija)</w:t>
      </w:r>
    </w:p>
    <w:p w14:paraId="6B94BB12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D993CE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D081F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(Prašymo formos pavyzdys)</w:t>
      </w:r>
    </w:p>
    <w:p w14:paraId="0BB9C14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37F87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2E44A263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14:paraId="1A1674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6A8C99B7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14:paraId="2EF2043B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14:paraId="159923DA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14:paraId="2F01228F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97A2E9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951B21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_________________________________direktoriui</w:t>
      </w:r>
    </w:p>
    <w:p w14:paraId="3E2AEAD6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F7FE79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8E44926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14:paraId="28D7009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14:paraId="5B3F374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38EAD3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9956B6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14:paraId="54473F70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4C599BC8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4BA174F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21CE866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14:paraId="7A0C5B7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71D7F81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1B1563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1B44B04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52C68A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3B740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2829E8C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AD4770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3E74C1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5EF4A3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kuris auga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teisių apsaugos skyriaus pažymą, </w:t>
      </w:r>
    </w:p>
    <w:p w14:paraId="54DBC27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Socialinės paramos skyriaus pažymą.</w:t>
      </w:r>
    </w:p>
    <w:p w14:paraId="0DBF4FD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67401F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713F4F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A9DD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14:paraId="769AF16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12C5CAE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14:paraId="0DEC4BB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21706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14:paraId="46E2708B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14:paraId="78045CC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A677DA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14:paraId="4F4B6CC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14:paraId="1B988EE5" w14:textId="762A6AF6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Vaikai, kurių vienas iš tėvų (globėjų) atlieka karo tarnybą.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</w:t>
      </w:r>
      <w:r w:rsidR="00D72AF1">
        <w:rPr>
          <w:rFonts w:ascii="Times New Roman" w:hAnsi="Times New Roman"/>
          <w:sz w:val="24"/>
          <w:szCs w:val="24"/>
          <w:lang w:eastAsia="en-US"/>
        </w:rPr>
        <w:t>.</w:t>
      </w:r>
    </w:p>
    <w:p w14:paraId="46AEAC0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0B45C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14:paraId="698132C4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8587F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14:paraId="49BE8EE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7D5B9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14:paraId="1A3036C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14:paraId="46B25898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14:paraId="42FD9310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14:paraId="14FFB078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21B566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Nepasirašius sutarties, nepranešus apie neatvykimą pateisinančias priežastis ir nepateikus reikiamų dokumentų (per nustatytą 10 kalendorinių dienų terminą) </w:t>
      </w:r>
      <w:r>
        <w:rPr>
          <w:rFonts w:ascii="Times New Roman" w:hAnsi="Times New Roman"/>
          <w:sz w:val="24"/>
          <w:szCs w:val="24"/>
        </w:rPr>
        <w:t xml:space="preserve">iki </w:t>
      </w:r>
      <w:r>
        <w:rPr>
          <w:rFonts w:ascii="Times New Roman" w:hAnsi="Times New Roman"/>
          <w:sz w:val="24"/>
          <w:szCs w:val="24"/>
          <w:lang w:eastAsia="en-US"/>
        </w:rPr>
        <w:t>birželio 1 d. sutartis nesudaroma – vaikas netenka vietos švietimo įstaigoje. Vaiko vieta priimamų vaikų sąraše ir laukiančių vaikų sąrašuose neišsaugoma.</w:t>
      </w:r>
    </w:p>
    <w:p w14:paraId="1838E0A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90FFF6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 pasirinkimo) pageidaujančių lankyti vaikų sąrašo.</w:t>
      </w:r>
    </w:p>
    <w:p w14:paraId="55C6C360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5421E5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14:paraId="149352C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DBDF0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14:paraId="780812F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(parašas)                                                 (vieno iš tėvų (globėjų) vardas, pavardė) </w:t>
      </w:r>
    </w:p>
    <w:p w14:paraId="68CC7EA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82375F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sectPr w:rsidR="002A70BC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EC7E" w14:textId="77777777" w:rsidR="0047023D" w:rsidRDefault="0047023D">
      <w:r>
        <w:separator/>
      </w:r>
    </w:p>
  </w:endnote>
  <w:endnote w:type="continuationSeparator" w:id="0">
    <w:p w14:paraId="78ACD6F4" w14:textId="77777777" w:rsidR="0047023D" w:rsidRDefault="004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1620C" w14:textId="77777777" w:rsidR="0047023D" w:rsidRDefault="0047023D">
      <w:r>
        <w:separator/>
      </w:r>
    </w:p>
  </w:footnote>
  <w:footnote w:type="continuationSeparator" w:id="0">
    <w:p w14:paraId="08279AA4" w14:textId="77777777" w:rsidR="0047023D" w:rsidRDefault="0047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3DEB" w14:textId="7563D7CD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B05F49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3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216DFA"/>
    <w:multiLevelType w:val="hybridMultilevel"/>
    <w:tmpl w:val="6CFC7286"/>
    <w:lvl w:ilvl="0" w:tplc="5B4CD92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56182"/>
    <w:rsid w:val="0006001E"/>
    <w:rsid w:val="00060C79"/>
    <w:rsid w:val="00063B5C"/>
    <w:rsid w:val="0006553F"/>
    <w:rsid w:val="000655B0"/>
    <w:rsid w:val="0006592F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12A2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A70BC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23D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1D2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6F6202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4AF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880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3E9B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D9A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5F49"/>
    <w:rsid w:val="00B06A02"/>
    <w:rsid w:val="00B11640"/>
    <w:rsid w:val="00B11963"/>
    <w:rsid w:val="00B1328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CF768D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014"/>
    <w:rsid w:val="00D643C4"/>
    <w:rsid w:val="00D64804"/>
    <w:rsid w:val="00D64A9B"/>
    <w:rsid w:val="00D663AB"/>
    <w:rsid w:val="00D67FCA"/>
    <w:rsid w:val="00D71558"/>
    <w:rsid w:val="00D72993"/>
    <w:rsid w:val="00D72AF1"/>
    <w:rsid w:val="00D746A6"/>
    <w:rsid w:val="00D76238"/>
    <w:rsid w:val="00D76B71"/>
    <w:rsid w:val="00D76D38"/>
    <w:rsid w:val="00D771AD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1FD1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2FA9"/>
    <w:rsid w:val="00EE462D"/>
    <w:rsid w:val="00EE518A"/>
    <w:rsid w:val="00EE55EA"/>
    <w:rsid w:val="00EE68FA"/>
    <w:rsid w:val="00EE6BE3"/>
    <w:rsid w:val="00EE6F58"/>
    <w:rsid w:val="00EF178C"/>
    <w:rsid w:val="00EF218D"/>
    <w:rsid w:val="00EF31A9"/>
    <w:rsid w:val="00EF4C5B"/>
    <w:rsid w:val="00EF58C4"/>
    <w:rsid w:val="00EF6768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2CCF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2454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4</Pages>
  <Words>4556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Windows User</cp:lastModifiedBy>
  <cp:revision>2</cp:revision>
  <cp:lastPrinted>2021-05-03T06:41:00Z</cp:lastPrinted>
  <dcterms:created xsi:type="dcterms:W3CDTF">2021-05-12T07:41:00Z</dcterms:created>
  <dcterms:modified xsi:type="dcterms:W3CDTF">2021-05-12T07:41:00Z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fab7379d-9917-4869-b47e-5382df68a1fc</vt:lpwstr>
  </property>
</Properties>
</file>